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0BE9E" w14:textId="77777777" w:rsidR="004107D1" w:rsidRDefault="00761AD0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490DAA76" w14:textId="77777777" w:rsidR="004107D1" w:rsidRDefault="00761AD0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2C513C65" w14:textId="77777777" w:rsidR="004107D1" w:rsidRDefault="00761AD0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2551D4DF" w14:textId="79788FF8" w:rsidR="004107D1" w:rsidRDefault="00761AD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0615/2023 - menor preço por Lote. Objeto: Contratação de empresa para prestação de serviços de encadernação, restauração e digitalização do acervo </w:t>
      </w:r>
      <w:r>
        <w:rPr>
          <w:rFonts w:ascii="Arial" w:hAnsi="Arial"/>
          <w:bCs/>
          <w:color w:val="000000"/>
          <w:sz w:val="16"/>
          <w:szCs w:val="16"/>
        </w:rPr>
        <w:t>bibliográfico para atender as Bibliotecas da UDESC. Início da entrega de propostas: às 14:00 horas do dia 25/03/2023. Fim da entrega de propostas: às 14:00 horas do dia 10/04/2023. Abertura da sessão: a partir das 14:00 horas do dia 10/04/2023. Início da d</w:t>
      </w:r>
      <w:r>
        <w:rPr>
          <w:rFonts w:ascii="Arial" w:hAnsi="Arial"/>
          <w:bCs/>
          <w:color w:val="000000"/>
          <w:sz w:val="16"/>
          <w:szCs w:val="16"/>
        </w:rPr>
        <w:t>isputa: a partir das 14:15 horas do dia 10/04/2023. O Edital e seus anexos estão disponíveis no site udesc.br.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SGP-e: UDESC 00009247/2023. </w:t>
      </w:r>
      <w:r>
        <w:rPr>
          <w:rFonts w:ascii="Arial" w:hAnsi="Arial"/>
          <w:bCs/>
          <w:color w:val="000000"/>
          <w:sz w:val="16"/>
          <w:szCs w:val="16"/>
        </w:rPr>
        <w:t>E-Sfinge: 5309FF554F03109F83890F0235F051F344DEA982</w:t>
      </w:r>
    </w:p>
    <w:sectPr w:rsidR="004107D1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D1"/>
    <w:rsid w:val="004107D1"/>
    <w:rsid w:val="00761AD0"/>
    <w:rsid w:val="00CB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6FFD"/>
  <w15:docId w15:val="{28936C29-968C-40D5-8DE0-6BBB1187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658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3</cp:revision>
  <dcterms:created xsi:type="dcterms:W3CDTF">2023-03-22T17:07:00Z</dcterms:created>
  <dcterms:modified xsi:type="dcterms:W3CDTF">2023-03-22T17:08:00Z</dcterms:modified>
  <dc:language>pt-BR</dc:language>
</cp:coreProperties>
</file>